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F" w:rsidRDefault="00763826" w:rsidP="00763826">
      <w:pPr>
        <w:pStyle w:val="c4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048000" cy="2285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-chitaet-knizhku-reben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A6" w:rsidRPr="00763826" w:rsidRDefault="00E404A6" w:rsidP="00E404A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  <w:r w:rsidRPr="00763826">
        <w:rPr>
          <w:b/>
          <w:bCs/>
          <w:color w:val="943634" w:themeColor="accent2" w:themeShade="BF"/>
          <w:sz w:val="32"/>
          <w:szCs w:val="32"/>
        </w:rPr>
        <w:t>Раз</w:t>
      </w:r>
      <w:r w:rsidR="00730C2E" w:rsidRPr="00763826">
        <w:rPr>
          <w:b/>
          <w:bCs/>
          <w:color w:val="943634" w:themeColor="accent2" w:themeShade="BF"/>
          <w:sz w:val="32"/>
          <w:szCs w:val="32"/>
        </w:rPr>
        <w:t>витие фонематического слуха</w:t>
      </w:r>
      <w:r w:rsidRPr="00763826">
        <w:rPr>
          <w:b/>
          <w:bCs/>
          <w:color w:val="943634" w:themeColor="accent2" w:themeShade="BF"/>
          <w:sz w:val="32"/>
          <w:szCs w:val="32"/>
        </w:rPr>
        <w:t>.</w:t>
      </w:r>
    </w:p>
    <w:p w:rsidR="00763826" w:rsidRDefault="00763826" w:rsidP="00E404A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3826" w:rsidRDefault="009A6B87" w:rsidP="00E404A6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i/>
          <w:szCs w:val="32"/>
        </w:rPr>
      </w:pPr>
      <w:r>
        <w:rPr>
          <w:bCs/>
          <w:i/>
          <w:szCs w:val="32"/>
        </w:rPr>
        <w:t>У</w:t>
      </w:r>
      <w:r w:rsidR="00763826" w:rsidRPr="00763826">
        <w:rPr>
          <w:bCs/>
          <w:i/>
          <w:szCs w:val="32"/>
        </w:rPr>
        <w:t xml:space="preserve">читель-логопед </w:t>
      </w:r>
    </w:p>
    <w:p w:rsidR="00763826" w:rsidRPr="00763826" w:rsidRDefault="00763826" w:rsidP="00E404A6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i/>
          <w:szCs w:val="32"/>
        </w:rPr>
      </w:pPr>
      <w:proofErr w:type="spellStart"/>
      <w:r w:rsidRPr="00763826">
        <w:rPr>
          <w:bCs/>
          <w:i/>
          <w:szCs w:val="32"/>
        </w:rPr>
        <w:t>Кутергина</w:t>
      </w:r>
      <w:proofErr w:type="spellEnd"/>
      <w:r w:rsidRPr="00763826">
        <w:rPr>
          <w:bCs/>
          <w:i/>
          <w:szCs w:val="32"/>
        </w:rPr>
        <w:t xml:space="preserve"> Т. В.</w:t>
      </w:r>
    </w:p>
    <w:p w:rsidR="00E404A6" w:rsidRDefault="00E404A6" w:rsidP="00636E7F">
      <w:pPr>
        <w:pStyle w:val="c4"/>
        <w:shd w:val="clear" w:color="auto" w:fill="FFFFFF"/>
        <w:spacing w:before="0" w:beforeAutospacing="0" w:after="0" w:afterAutospacing="0"/>
        <w:rPr>
          <w:b/>
          <w:bCs/>
        </w:rPr>
      </w:pP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Чистая речь ребёнка зависит не только от умения выговаривать звуки, но и от умения</w:t>
      </w:r>
      <w:r w:rsidR="00636E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различать их на слух. Существуют: физический слух – это способность слышать окружающие звуки и речевой слух – это умение анализировать услышанные звуки речи и фонематический с</w:t>
      </w:r>
      <w:r w:rsidR="0013170F">
        <w:rPr>
          <w:sz w:val="28"/>
          <w:szCs w:val="28"/>
        </w:rPr>
        <w:t>лух</w:t>
      </w:r>
      <w:r>
        <w:rPr>
          <w:sz w:val="28"/>
          <w:szCs w:val="28"/>
        </w:rPr>
        <w:t xml:space="preserve"> – это способность выделять, воспр</w:t>
      </w:r>
      <w:r w:rsidR="00222751">
        <w:rPr>
          <w:sz w:val="28"/>
          <w:szCs w:val="28"/>
        </w:rPr>
        <w:t>оизводить, различать звуки речи, дифференцировать близкие по звучанию звуки. Правильное восприятие звуков речи, фонематического состава слова возникает не сразу.</w:t>
      </w:r>
      <w:r w:rsidR="00730C2E">
        <w:rPr>
          <w:sz w:val="28"/>
          <w:szCs w:val="28"/>
        </w:rPr>
        <w:t xml:space="preserve"> Это результат постепенного развития. На самом раннем этапе ребенок воспринимает слова как единый,нерасчленимый звуковой комплекс, обладающий определенной ритмико-мелодической структурой.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искажает звуки, заменяет другими звуками, пропускает звуки – это значит, у него не до конца сформирован фонематический слух и фонематическое восприятие. Всем детям необходимо развивать фонематический слух, но особенно детям с речевыми проблемами.</w:t>
      </w:r>
      <w:r w:rsidR="00730C2E">
        <w:rPr>
          <w:sz w:val="28"/>
          <w:szCs w:val="28"/>
        </w:rPr>
        <w:t>Порой ребёнок не замечает, что он неправильно произносит звуки.  А в</w:t>
      </w:r>
      <w:r>
        <w:rPr>
          <w:sz w:val="28"/>
          <w:szCs w:val="28"/>
        </w:rPr>
        <w:t xml:space="preserve"> последнее время все чаще выявляются дети, у которых произношение звуков исправлено в процессе краткосрочных логопедических занятий, но не сформировано фонематическое восприятие. </w:t>
      </w:r>
      <w:r w:rsidR="00730C2E">
        <w:rPr>
          <w:sz w:val="28"/>
          <w:szCs w:val="28"/>
        </w:rPr>
        <w:t>Поэтому, ч</w:t>
      </w:r>
      <w:r>
        <w:rPr>
          <w:sz w:val="28"/>
          <w:szCs w:val="28"/>
        </w:rPr>
        <w:t xml:space="preserve">ем раньше с ребёнком начата работа по развитию фонематического восприятия и фонематического слуха, тем успешнее будет идти общее развитие ребёнка, тем грамотнее он будет писать и читать. 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Работу с детьмидошкольниками лучше проводить через игру. Цель игровых упражнений–научить детей</w:t>
      </w:r>
      <w:r w:rsidR="00636E7F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слушать и слышать, выполнять доступный возрасту звуковой анализ и синтез слов. 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Игры на развитие фонематического слуха. 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826" w:rsidRPr="00763826" w:rsidRDefault="00E404A6" w:rsidP="0076382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763826">
        <w:rPr>
          <w:i/>
          <w:sz w:val="28"/>
          <w:szCs w:val="28"/>
        </w:rPr>
        <w:t>«Поймай звук».</w:t>
      </w:r>
    </w:p>
    <w:p w:rsidR="00E404A6" w:rsidRDefault="00E404A6" w:rsidP="0076382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Как правило, предлагается ребёнку хлопнуть в ладоши или топнуть ногой, когда он услышит заданный звук. Например: звук </w:t>
      </w:r>
      <w:r w:rsidR="00636E7F">
        <w:rPr>
          <w:sz w:val="28"/>
          <w:szCs w:val="28"/>
        </w:rPr>
        <w:t>-</w:t>
      </w:r>
      <w:r>
        <w:rPr>
          <w:sz w:val="28"/>
          <w:szCs w:val="28"/>
        </w:rPr>
        <w:t xml:space="preserve"> «А»: </w:t>
      </w:r>
      <w:r w:rsidR="00636E7F">
        <w:rPr>
          <w:sz w:val="28"/>
          <w:szCs w:val="28"/>
        </w:rPr>
        <w:t xml:space="preserve">Ведущий произноси звуки </w:t>
      </w:r>
      <w:r>
        <w:rPr>
          <w:sz w:val="28"/>
          <w:szCs w:val="28"/>
        </w:rPr>
        <w:t>О-У-А-И-Э…</w:t>
      </w:r>
      <w:r w:rsidR="00636E7F">
        <w:rPr>
          <w:sz w:val="28"/>
          <w:szCs w:val="28"/>
        </w:rPr>
        <w:t xml:space="preserve">, а ребенок выполняет действиеуслышав звук «А». </w:t>
      </w:r>
      <w:r>
        <w:rPr>
          <w:sz w:val="28"/>
          <w:szCs w:val="28"/>
        </w:rPr>
        <w:t xml:space="preserve">Аналогичная работа проводится и с другими гласными звуками: О, И, У,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, Э. Но интереснее будет если вы предложите ребенку превратится в лягушонка и ловить комаров. 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«Будешь прыгать как лягушка, если звук услышишь [А],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 На другие звуки опускаешь низко руки».</w:t>
      </w:r>
    </w:p>
    <w:p w:rsidR="00763826" w:rsidRDefault="00763826" w:rsidP="00E404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63826" w:rsidRDefault="00E404A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3826">
        <w:rPr>
          <w:i/>
          <w:sz w:val="28"/>
          <w:szCs w:val="28"/>
        </w:rPr>
        <w:t>«Повтори за мной».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Попросите ребёнка повторить за вами звуки в заданной последовательности: А-О-И, И-У-Ы, … И-О-А-Ы-Э, У-О-И-А-Ы, … АО, ИУ, ЫА, УЭ… АО - ИУ, ЫА - УЭ…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Просто повторять не интересно, должен быть игровой замысел. Можно быть «саперами», или спасать кого-то, или за правильный повтор получать фишки, кто больше правильно повторил, тот победил.</w:t>
      </w:r>
    </w:p>
    <w:p w:rsidR="00763826" w:rsidRDefault="00763826" w:rsidP="00E404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63826" w:rsidRDefault="00E404A6" w:rsidP="00E404A6">
      <w:pPr>
        <w:pStyle w:val="c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763826">
        <w:rPr>
          <w:i/>
          <w:sz w:val="28"/>
          <w:szCs w:val="28"/>
        </w:rPr>
        <w:t>«Назови одинаковый звук в словах».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Взрослый произносит три-четыре слова, с заданным звуком выделяя звук голосом </w:t>
      </w:r>
      <w:proofErr w:type="spellStart"/>
      <w:r>
        <w:rPr>
          <w:sz w:val="28"/>
          <w:szCs w:val="28"/>
        </w:rPr>
        <w:t>шшшкола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шшшшкатулка-душшш</w:t>
      </w:r>
      <w:proofErr w:type="spellEnd"/>
      <w:r>
        <w:rPr>
          <w:sz w:val="28"/>
          <w:szCs w:val="28"/>
        </w:rPr>
        <w:t xml:space="preserve">, а ребенок называет одинаковый звук </w:t>
      </w:r>
      <w:r w:rsidR="00636E7F">
        <w:rPr>
          <w:sz w:val="28"/>
          <w:szCs w:val="28"/>
        </w:rPr>
        <w:t>-</w:t>
      </w:r>
      <w:r>
        <w:rPr>
          <w:sz w:val="28"/>
          <w:szCs w:val="28"/>
        </w:rPr>
        <w:t xml:space="preserve"> [ш], который есть в этих словах. </w:t>
      </w:r>
    </w:p>
    <w:p w:rsidR="00763826" w:rsidRDefault="0076382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826" w:rsidRDefault="00E404A6" w:rsidP="00E404A6">
      <w:pPr>
        <w:pStyle w:val="c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3826">
        <w:rPr>
          <w:i/>
          <w:sz w:val="28"/>
          <w:szCs w:val="28"/>
        </w:rPr>
        <w:t>«Назови первый звук в слове».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 практики могу посоветовать игру в «звуковой магазин», когда за игрушку нужно расплачиваться первым звуком, а иначе не купишь игрушку, игра «Эрудит», но для этой игры вам понадобятся кубик, с буквами которые  вы учите и фишки. Игрок бросает кубик и придумывает слово на выпавшую букву. </w:t>
      </w:r>
    </w:p>
    <w:p w:rsidR="00763826" w:rsidRDefault="0076382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826" w:rsidRDefault="00E404A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763826">
        <w:rPr>
          <w:i/>
          <w:sz w:val="28"/>
          <w:szCs w:val="28"/>
        </w:rPr>
        <w:t>«Где живет звук?»</w:t>
      </w:r>
    </w:p>
    <w:p w:rsidR="00E404A6" w:rsidRDefault="0076382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E404A6">
        <w:rPr>
          <w:sz w:val="28"/>
          <w:szCs w:val="28"/>
        </w:rPr>
        <w:t xml:space="preserve">ля этой игры нам понадобится схема слова, </w:t>
      </w:r>
      <w:proofErr w:type="gramStart"/>
      <w:r w:rsidR="00E404A6">
        <w:rPr>
          <w:sz w:val="28"/>
          <w:szCs w:val="28"/>
        </w:rPr>
        <w:t>полоска</w:t>
      </w:r>
      <w:proofErr w:type="gramEnd"/>
      <w:r w:rsidR="00E404A6">
        <w:rPr>
          <w:sz w:val="28"/>
          <w:szCs w:val="28"/>
        </w:rPr>
        <w:t xml:space="preserve"> разделенная на 3 части (начало, середина и конец слова) и квадратик</w:t>
      </w:r>
      <w:r w:rsidR="00636E7F">
        <w:rPr>
          <w:sz w:val="28"/>
          <w:szCs w:val="28"/>
        </w:rPr>
        <w:t xml:space="preserve"> -</w:t>
      </w:r>
      <w:r w:rsidR="00E404A6">
        <w:rPr>
          <w:sz w:val="28"/>
          <w:szCs w:val="28"/>
        </w:rPr>
        <w:t xml:space="preserve">  красного, синего или зеленого цвета. Ведущий называет слово или показывает картинку, ребенок ищет</w:t>
      </w:r>
      <w:r w:rsidR="0001307A">
        <w:rPr>
          <w:sz w:val="28"/>
          <w:szCs w:val="28"/>
        </w:rPr>
        <w:t>,</w:t>
      </w:r>
      <w:r w:rsidR="00E404A6">
        <w:rPr>
          <w:sz w:val="28"/>
          <w:szCs w:val="28"/>
        </w:rPr>
        <w:t xml:space="preserve"> где находится </w:t>
      </w:r>
      <w:r w:rsidR="0001307A">
        <w:rPr>
          <w:sz w:val="28"/>
          <w:szCs w:val="28"/>
        </w:rPr>
        <w:t xml:space="preserve">заданный </w:t>
      </w:r>
      <w:r w:rsidR="00E404A6">
        <w:rPr>
          <w:sz w:val="28"/>
          <w:szCs w:val="28"/>
        </w:rPr>
        <w:t>звук в слове.</w:t>
      </w:r>
    </w:p>
    <w:p w:rsidR="00763826" w:rsidRDefault="0076382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826" w:rsidRDefault="00E404A6" w:rsidP="00E404A6">
      <w:pPr>
        <w:pStyle w:val="c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63826">
        <w:rPr>
          <w:i/>
          <w:sz w:val="28"/>
          <w:szCs w:val="28"/>
        </w:rPr>
        <w:t xml:space="preserve">«Звуковая цепочка» </w:t>
      </w:r>
    </w:p>
    <w:p w:rsidR="00E404A6" w:rsidRDefault="0076382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E404A6">
        <w:rPr>
          <w:sz w:val="28"/>
          <w:szCs w:val="28"/>
        </w:rPr>
        <w:t>ужно придумывать слова на последний звук, взрослый должен стараться называть слова</w:t>
      </w:r>
      <w:r w:rsidR="0001307A">
        <w:rPr>
          <w:sz w:val="28"/>
          <w:szCs w:val="28"/>
        </w:rPr>
        <w:t>,</w:t>
      </w:r>
      <w:r w:rsidR="00E404A6">
        <w:rPr>
          <w:sz w:val="28"/>
          <w:szCs w:val="28"/>
        </w:rPr>
        <w:t xml:space="preserve"> заканчивающие на согласн</w:t>
      </w:r>
      <w:r w:rsidR="0001307A">
        <w:rPr>
          <w:sz w:val="28"/>
          <w:szCs w:val="28"/>
        </w:rPr>
        <w:t>ый звук. (</w:t>
      </w:r>
      <w:proofErr w:type="spellStart"/>
      <w:r w:rsidR="0001307A">
        <w:rPr>
          <w:sz w:val="28"/>
          <w:szCs w:val="28"/>
        </w:rPr>
        <w:t>СлоН</w:t>
      </w:r>
      <w:proofErr w:type="spellEnd"/>
      <w:r w:rsidR="0001307A">
        <w:rPr>
          <w:sz w:val="28"/>
          <w:szCs w:val="28"/>
        </w:rPr>
        <w:t xml:space="preserve">- </w:t>
      </w:r>
      <w:proofErr w:type="spellStart"/>
      <w:r w:rsidR="0001307A">
        <w:rPr>
          <w:sz w:val="28"/>
          <w:szCs w:val="28"/>
        </w:rPr>
        <w:t>НоС</w:t>
      </w:r>
      <w:proofErr w:type="spellEnd"/>
      <w:r w:rsidR="0001307A">
        <w:rPr>
          <w:sz w:val="28"/>
          <w:szCs w:val="28"/>
        </w:rPr>
        <w:t xml:space="preserve">- </w:t>
      </w:r>
      <w:proofErr w:type="spellStart"/>
      <w:r w:rsidR="0001307A">
        <w:rPr>
          <w:sz w:val="28"/>
          <w:szCs w:val="28"/>
        </w:rPr>
        <w:t>СтоЛ</w:t>
      </w:r>
      <w:proofErr w:type="spellEnd"/>
      <w:r w:rsidR="0001307A">
        <w:rPr>
          <w:sz w:val="28"/>
          <w:szCs w:val="28"/>
        </w:rPr>
        <w:t>- ЛОБ).</w:t>
      </w:r>
    </w:p>
    <w:p w:rsidR="00763826" w:rsidRDefault="00763826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07A" w:rsidRDefault="0001307A" w:rsidP="00E404A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Интересно отгадывать слово по первым звукам слов изображенных на картинках, такие ребусы можно  найти в книгах, а можно придумывать самим. </w:t>
      </w:r>
    </w:p>
    <w:p w:rsidR="00E404A6" w:rsidRDefault="00E404A6" w:rsidP="00E404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404A6" w:rsidRPr="00763826" w:rsidRDefault="00E404A6" w:rsidP="00E404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63826">
        <w:rPr>
          <w:i/>
          <w:sz w:val="28"/>
          <w:szCs w:val="28"/>
        </w:rPr>
        <w:t>Уважаемые родители! Развивая фонематический слух, Вы облегчите ребёнку процесс освоения чтения и письма. Удачи Вам и Вашим детям! И пусть фонематический слух детей будет в порядке.</w:t>
      </w:r>
    </w:p>
    <w:p w:rsidR="00E404A6" w:rsidRDefault="00E404A6" w:rsidP="00E404A6">
      <w:pPr>
        <w:rPr>
          <w:sz w:val="28"/>
          <w:szCs w:val="28"/>
        </w:rPr>
      </w:pPr>
    </w:p>
    <w:p w:rsidR="00E404A6" w:rsidRDefault="00E404A6" w:rsidP="00E404A6"/>
    <w:p w:rsidR="00BE47DC" w:rsidRDefault="00BE47DC">
      <w:bookmarkStart w:id="0" w:name="_GoBack"/>
      <w:bookmarkEnd w:id="0"/>
    </w:p>
    <w:sectPr w:rsidR="00BE47DC" w:rsidSect="00763826">
      <w:pgSz w:w="11906" w:h="16838"/>
      <w:pgMar w:top="1134" w:right="850" w:bottom="1134" w:left="1701" w:header="708" w:footer="708" w:gutter="0"/>
      <w:pgBorders w:offsetFrom="page">
        <w:top w:val="dashDotStroked" w:sz="24" w:space="24" w:color="FABF8F" w:themeColor="accent6" w:themeTint="99"/>
        <w:left w:val="dashDotStroked" w:sz="24" w:space="24" w:color="FABF8F" w:themeColor="accent6" w:themeTint="99"/>
        <w:bottom w:val="dashDotStroked" w:sz="24" w:space="24" w:color="FABF8F" w:themeColor="accent6" w:themeTint="99"/>
        <w:right w:val="dashDotStroked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CC2"/>
    <w:multiLevelType w:val="hybridMultilevel"/>
    <w:tmpl w:val="84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4A6"/>
    <w:rsid w:val="0001307A"/>
    <w:rsid w:val="000F184A"/>
    <w:rsid w:val="0013170F"/>
    <w:rsid w:val="00212E02"/>
    <w:rsid w:val="00222751"/>
    <w:rsid w:val="00636E7F"/>
    <w:rsid w:val="00730C2E"/>
    <w:rsid w:val="00763826"/>
    <w:rsid w:val="009A6B87"/>
    <w:rsid w:val="00BE47DC"/>
    <w:rsid w:val="00D31D3B"/>
    <w:rsid w:val="00E4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0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book</dc:creator>
  <cp:keywords/>
  <dc:description/>
  <cp:lastModifiedBy>Инна</cp:lastModifiedBy>
  <cp:revision>4</cp:revision>
  <dcterms:created xsi:type="dcterms:W3CDTF">2021-11-30T12:10:00Z</dcterms:created>
  <dcterms:modified xsi:type="dcterms:W3CDTF">2021-11-30T12:53:00Z</dcterms:modified>
</cp:coreProperties>
</file>